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6C" w:rsidRDefault="00B3749A" w:rsidP="0096756C">
      <w:pPr>
        <w:jc w:val="right"/>
        <w:rPr>
          <w:b/>
          <w:sz w:val="14"/>
          <w:szCs w:val="14"/>
        </w:rPr>
      </w:pPr>
      <w:r w:rsidRPr="001345C9">
        <w:rPr>
          <w:b/>
          <w:noProof/>
        </w:rPr>
        <w:drawing>
          <wp:anchor distT="0" distB="0" distL="114300" distR="114300" simplePos="0" relativeHeight="251659264" behindDoc="0" locked="0" layoutInCell="1" allowOverlap="1">
            <wp:simplePos x="0" y="0"/>
            <wp:positionH relativeFrom="column">
              <wp:posOffset>1669636</wp:posOffset>
            </wp:positionH>
            <wp:positionV relativeFrom="paragraph">
              <wp:posOffset>-299720</wp:posOffset>
            </wp:positionV>
            <wp:extent cx="2493645" cy="889000"/>
            <wp:effectExtent l="0" t="0" r="1905" b="6350"/>
            <wp:wrapNone/>
            <wp:docPr id="1" name="Picture 1" descr="CityMathis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Mathis Logo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3645" cy="889000"/>
                    </a:xfrm>
                    <a:prstGeom prst="rect">
                      <a:avLst/>
                    </a:prstGeom>
                    <a:noFill/>
                    <a:ln>
                      <a:noFill/>
                    </a:ln>
                  </pic:spPr>
                </pic:pic>
              </a:graphicData>
            </a:graphic>
          </wp:anchor>
        </w:drawing>
      </w: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bookmarkStart w:id="0" w:name="_GoBack"/>
    </w:p>
    <w:bookmarkEnd w:id="0"/>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Default="0096756C" w:rsidP="0096756C">
      <w:pPr>
        <w:jc w:val="right"/>
        <w:rPr>
          <w:b/>
          <w:sz w:val="14"/>
          <w:szCs w:val="14"/>
        </w:rPr>
      </w:pPr>
    </w:p>
    <w:p w:rsidR="0096756C" w:rsidRPr="0088565C" w:rsidRDefault="0096756C" w:rsidP="0096756C">
      <w:pPr>
        <w:jc w:val="center"/>
        <w:rPr>
          <w:b/>
        </w:rPr>
      </w:pPr>
      <w:r w:rsidRPr="0088565C">
        <w:rPr>
          <w:b/>
        </w:rPr>
        <w:t>Mandatory Language for a Maximum  Contaminant Level Violation</w:t>
      </w:r>
    </w:p>
    <w:p w:rsidR="0096756C" w:rsidRPr="0088565C" w:rsidRDefault="0096756C" w:rsidP="0096756C">
      <w:pPr>
        <w:pStyle w:val="NoSpacing"/>
        <w:jc w:val="center"/>
        <w:rPr>
          <w:rFonts w:ascii="Times New Roman" w:hAnsi="Times New Roman"/>
          <w:b/>
          <w:sz w:val="24"/>
          <w:szCs w:val="24"/>
        </w:rPr>
      </w:pPr>
      <w:r w:rsidRPr="0088565C">
        <w:rPr>
          <w:rFonts w:ascii="Times New Roman" w:hAnsi="Times New Roman"/>
          <w:b/>
          <w:sz w:val="24"/>
          <w:szCs w:val="24"/>
        </w:rPr>
        <w:t>MCL, LRAA / TTHM</w:t>
      </w:r>
      <w:r w:rsidR="00007F22">
        <w:rPr>
          <w:rFonts w:ascii="Times New Roman" w:hAnsi="Times New Roman"/>
          <w:b/>
          <w:sz w:val="24"/>
          <w:szCs w:val="24"/>
        </w:rPr>
        <w:t xml:space="preserve"> </w:t>
      </w:r>
    </w:p>
    <w:p w:rsidR="0096756C" w:rsidRPr="0088565C" w:rsidRDefault="0096756C" w:rsidP="0096756C">
      <w:pPr>
        <w:pStyle w:val="NoSpacing"/>
        <w:jc w:val="both"/>
        <w:rPr>
          <w:rFonts w:ascii="Times New Roman" w:hAnsi="Times New Roman"/>
          <w:sz w:val="24"/>
          <w:szCs w:val="24"/>
        </w:rPr>
      </w:pPr>
    </w:p>
    <w:p w:rsidR="0096756C" w:rsidRPr="0088565C" w:rsidRDefault="00007F22" w:rsidP="0096756C">
      <w:pPr>
        <w:pStyle w:val="NoSpacing"/>
        <w:jc w:val="both"/>
        <w:rPr>
          <w:rFonts w:ascii="Times New Roman" w:hAnsi="Times New Roman"/>
          <w:sz w:val="24"/>
          <w:szCs w:val="24"/>
        </w:rPr>
      </w:pPr>
      <w:r>
        <w:rPr>
          <w:rFonts w:ascii="Times New Roman" w:hAnsi="Times New Roman"/>
          <w:sz w:val="24"/>
          <w:szCs w:val="24"/>
        </w:rPr>
        <w:t xml:space="preserve">   The </w:t>
      </w:r>
      <w:r w:rsidR="0096756C" w:rsidRPr="0088565C">
        <w:rPr>
          <w:rFonts w:ascii="Times New Roman" w:hAnsi="Times New Roman"/>
          <w:sz w:val="24"/>
          <w:szCs w:val="24"/>
        </w:rPr>
        <w:t xml:space="preserve">Texas Commission on Environmental Quality (TCEQ) has notified the CITY OF MATHIS </w:t>
      </w:r>
      <w:r w:rsidR="00444F4D">
        <w:rPr>
          <w:rFonts w:ascii="Times New Roman" w:hAnsi="Times New Roman"/>
          <w:sz w:val="24"/>
          <w:szCs w:val="24"/>
        </w:rPr>
        <w:t>PWS #</w:t>
      </w:r>
      <w:r w:rsidR="0096756C" w:rsidRPr="0088565C">
        <w:rPr>
          <w:rFonts w:ascii="Times New Roman" w:hAnsi="Times New Roman"/>
          <w:sz w:val="24"/>
          <w:szCs w:val="24"/>
        </w:rPr>
        <w:t xml:space="preserve">2050003 that the drinking water being supplied to customers had exceeded the Maximum Contaminant Level (MCL) for </w:t>
      </w:r>
      <w:r w:rsidR="00867107">
        <w:rPr>
          <w:rFonts w:ascii="Times New Roman" w:hAnsi="Times New Roman"/>
          <w:sz w:val="24"/>
          <w:szCs w:val="24"/>
        </w:rPr>
        <w:t>T</w:t>
      </w:r>
      <w:r w:rsidR="0096756C" w:rsidRPr="0088565C">
        <w:rPr>
          <w:rFonts w:ascii="Times New Roman" w:hAnsi="Times New Roman"/>
          <w:sz w:val="24"/>
          <w:szCs w:val="24"/>
        </w:rPr>
        <w:t xml:space="preserve">otal </w:t>
      </w:r>
      <w:r>
        <w:rPr>
          <w:rFonts w:ascii="Times New Roman" w:hAnsi="Times New Roman"/>
          <w:sz w:val="24"/>
          <w:szCs w:val="24"/>
        </w:rPr>
        <w:t>T</w:t>
      </w:r>
      <w:r w:rsidR="0096756C" w:rsidRPr="0088565C">
        <w:rPr>
          <w:rFonts w:ascii="Times New Roman" w:hAnsi="Times New Roman"/>
          <w:sz w:val="24"/>
          <w:szCs w:val="24"/>
        </w:rPr>
        <w:t>rihalomethanes. The U.S. Environmental Protection Agency (U.S. EPA) has established the MCL</w:t>
      </w:r>
      <w:r>
        <w:rPr>
          <w:rFonts w:ascii="Times New Roman" w:hAnsi="Times New Roman"/>
          <w:sz w:val="24"/>
          <w:szCs w:val="24"/>
        </w:rPr>
        <w:t>(Maximum Contaminant Level)</w:t>
      </w:r>
      <w:r w:rsidR="0096756C" w:rsidRPr="0088565C">
        <w:rPr>
          <w:rFonts w:ascii="Times New Roman" w:hAnsi="Times New Roman"/>
          <w:sz w:val="24"/>
          <w:szCs w:val="24"/>
        </w:rPr>
        <w:t xml:space="preserve"> for </w:t>
      </w:r>
      <w:r w:rsidR="00867107">
        <w:rPr>
          <w:rFonts w:ascii="Times New Roman" w:hAnsi="Times New Roman"/>
          <w:sz w:val="24"/>
          <w:szCs w:val="24"/>
        </w:rPr>
        <w:t>T</w:t>
      </w:r>
      <w:r w:rsidR="0096756C" w:rsidRPr="0088565C">
        <w:rPr>
          <w:rFonts w:ascii="Times New Roman" w:hAnsi="Times New Roman"/>
          <w:sz w:val="24"/>
          <w:szCs w:val="24"/>
        </w:rPr>
        <w:t xml:space="preserve">otal </w:t>
      </w:r>
      <w:r>
        <w:rPr>
          <w:rFonts w:ascii="Times New Roman" w:hAnsi="Times New Roman"/>
          <w:sz w:val="24"/>
          <w:szCs w:val="24"/>
        </w:rPr>
        <w:t>T</w:t>
      </w:r>
      <w:r w:rsidR="0096756C" w:rsidRPr="0088565C">
        <w:rPr>
          <w:rFonts w:ascii="Times New Roman" w:hAnsi="Times New Roman"/>
          <w:sz w:val="24"/>
          <w:szCs w:val="24"/>
        </w:rPr>
        <w:t xml:space="preserve">rihalomethanes to be 0.080 milligrams per liter (mg/L) based on locational running annual average (LRAA), and has determined that it is a health concern at levels above the MCL. Analysis of drinking water in your community for </w:t>
      </w:r>
      <w:r w:rsidR="00867107">
        <w:rPr>
          <w:rFonts w:ascii="Times New Roman" w:hAnsi="Times New Roman"/>
          <w:sz w:val="24"/>
          <w:szCs w:val="24"/>
        </w:rPr>
        <w:t>T</w:t>
      </w:r>
      <w:r w:rsidR="0096756C" w:rsidRPr="0088565C">
        <w:rPr>
          <w:rFonts w:ascii="Times New Roman" w:hAnsi="Times New Roman"/>
          <w:sz w:val="24"/>
          <w:szCs w:val="24"/>
        </w:rPr>
        <w:t xml:space="preserve">otal trihalomethanes indicates a compliance value on quarter </w:t>
      </w:r>
      <w:r w:rsidR="00C463F8">
        <w:rPr>
          <w:rFonts w:ascii="Times New Roman" w:hAnsi="Times New Roman"/>
          <w:sz w:val="24"/>
          <w:szCs w:val="24"/>
        </w:rPr>
        <w:t>Three</w:t>
      </w:r>
      <w:r w:rsidR="00952210" w:rsidRPr="0088565C">
        <w:rPr>
          <w:rFonts w:ascii="Times New Roman" w:hAnsi="Times New Roman"/>
          <w:sz w:val="24"/>
          <w:szCs w:val="24"/>
        </w:rPr>
        <w:t xml:space="preserve"> 201</w:t>
      </w:r>
      <w:r w:rsidR="00867107">
        <w:rPr>
          <w:rFonts w:ascii="Times New Roman" w:hAnsi="Times New Roman"/>
          <w:sz w:val="24"/>
          <w:szCs w:val="24"/>
        </w:rPr>
        <w:t>8</w:t>
      </w:r>
      <w:r w:rsidR="00952210" w:rsidRPr="0088565C">
        <w:rPr>
          <w:rFonts w:ascii="Times New Roman" w:hAnsi="Times New Roman"/>
          <w:sz w:val="24"/>
          <w:szCs w:val="24"/>
        </w:rPr>
        <w:t xml:space="preserve"> of </w:t>
      </w:r>
      <w:r w:rsidR="00064D09">
        <w:rPr>
          <w:rFonts w:ascii="Times New Roman" w:hAnsi="Times New Roman"/>
          <w:sz w:val="24"/>
          <w:szCs w:val="24"/>
        </w:rPr>
        <w:t>0.1</w:t>
      </w:r>
      <w:r w:rsidR="005A2A87">
        <w:rPr>
          <w:rFonts w:ascii="Times New Roman" w:hAnsi="Times New Roman"/>
          <w:sz w:val="24"/>
          <w:szCs w:val="24"/>
        </w:rPr>
        <w:t>0</w:t>
      </w:r>
      <w:r w:rsidR="00C463F8">
        <w:rPr>
          <w:rFonts w:ascii="Times New Roman" w:hAnsi="Times New Roman"/>
          <w:sz w:val="24"/>
          <w:szCs w:val="24"/>
        </w:rPr>
        <w:t>2</w:t>
      </w:r>
      <w:r w:rsidR="00952210" w:rsidRPr="0088565C">
        <w:rPr>
          <w:rFonts w:ascii="Times New Roman" w:hAnsi="Times New Roman"/>
          <w:sz w:val="24"/>
          <w:szCs w:val="24"/>
        </w:rPr>
        <w:t xml:space="preserve"> mg/L for DBP2-0</w:t>
      </w:r>
      <w:r>
        <w:rPr>
          <w:rFonts w:ascii="Times New Roman" w:hAnsi="Times New Roman"/>
          <w:sz w:val="24"/>
          <w:szCs w:val="24"/>
        </w:rPr>
        <w:t>1</w:t>
      </w:r>
      <w:r w:rsidR="00952210" w:rsidRPr="0088565C">
        <w:rPr>
          <w:rFonts w:ascii="Times New Roman" w:hAnsi="Times New Roman"/>
          <w:sz w:val="24"/>
          <w:szCs w:val="24"/>
        </w:rPr>
        <w:t xml:space="preserve"> and of </w:t>
      </w:r>
      <w:r w:rsidR="00064D09">
        <w:rPr>
          <w:rFonts w:ascii="Times New Roman" w:hAnsi="Times New Roman"/>
          <w:sz w:val="24"/>
          <w:szCs w:val="24"/>
        </w:rPr>
        <w:t>0.1</w:t>
      </w:r>
      <w:r w:rsidR="00867107">
        <w:rPr>
          <w:rFonts w:ascii="Times New Roman" w:hAnsi="Times New Roman"/>
          <w:sz w:val="24"/>
          <w:szCs w:val="24"/>
        </w:rPr>
        <w:t>0</w:t>
      </w:r>
      <w:r w:rsidR="00C463F8">
        <w:rPr>
          <w:rFonts w:ascii="Times New Roman" w:hAnsi="Times New Roman"/>
          <w:sz w:val="24"/>
          <w:szCs w:val="24"/>
        </w:rPr>
        <w:t>0</w:t>
      </w:r>
      <w:r w:rsidR="0096756C" w:rsidRPr="0088565C">
        <w:rPr>
          <w:rFonts w:ascii="Times New Roman" w:hAnsi="Times New Roman"/>
          <w:sz w:val="24"/>
          <w:szCs w:val="24"/>
        </w:rPr>
        <w:t xml:space="preserve"> mg/L for DBP2-</w:t>
      </w:r>
      <w:r w:rsidR="00952210" w:rsidRPr="0088565C">
        <w:rPr>
          <w:rFonts w:ascii="Times New Roman" w:hAnsi="Times New Roman"/>
          <w:sz w:val="24"/>
          <w:szCs w:val="24"/>
        </w:rPr>
        <w:t>0</w:t>
      </w:r>
      <w:r>
        <w:rPr>
          <w:rFonts w:ascii="Times New Roman" w:hAnsi="Times New Roman"/>
          <w:sz w:val="24"/>
          <w:szCs w:val="24"/>
        </w:rPr>
        <w:t>2</w:t>
      </w:r>
      <w:r w:rsidR="0096756C" w:rsidRPr="0088565C">
        <w:rPr>
          <w:rFonts w:ascii="Times New Roman" w:hAnsi="Times New Roman"/>
          <w:sz w:val="24"/>
          <w:szCs w:val="24"/>
        </w:rPr>
        <w:t xml:space="preserve">. </w:t>
      </w:r>
    </w:p>
    <w:p w:rsidR="00C426A4" w:rsidRPr="0088565C" w:rsidRDefault="00C426A4" w:rsidP="0096756C">
      <w:pPr>
        <w:pStyle w:val="NoSpacing"/>
        <w:jc w:val="both"/>
        <w:rPr>
          <w:rFonts w:ascii="Times New Roman" w:hAnsi="Times New Roman"/>
          <w:sz w:val="24"/>
          <w:szCs w:val="24"/>
        </w:rPr>
      </w:pPr>
    </w:p>
    <w:p w:rsidR="00C463F8" w:rsidRDefault="0096756C" w:rsidP="0096756C">
      <w:pPr>
        <w:pStyle w:val="NoSpacing"/>
        <w:jc w:val="both"/>
        <w:rPr>
          <w:rFonts w:ascii="Times New Roman" w:hAnsi="Times New Roman"/>
          <w:sz w:val="24"/>
          <w:szCs w:val="24"/>
        </w:rPr>
      </w:pPr>
      <w:r w:rsidRPr="0088565C">
        <w:rPr>
          <w:rFonts w:ascii="Times New Roman" w:hAnsi="Times New Roman"/>
          <w:sz w:val="24"/>
          <w:szCs w:val="24"/>
        </w:rPr>
        <w:t xml:space="preserve">   Trihalomethanes are a group of volatile organic compounds that are formed when chlorine, added to the water during the treatment process for disinfection, reacts with naturally-occurring organic matter in the water.  </w:t>
      </w:r>
    </w:p>
    <w:p w:rsidR="00C463F8" w:rsidRDefault="00C463F8" w:rsidP="0096756C">
      <w:pPr>
        <w:pStyle w:val="NoSpacing"/>
        <w:jc w:val="both"/>
        <w:rPr>
          <w:rFonts w:ascii="Times New Roman" w:hAnsi="Times New Roman"/>
          <w:sz w:val="24"/>
          <w:szCs w:val="24"/>
        </w:rPr>
      </w:pPr>
    </w:p>
    <w:p w:rsidR="0096756C" w:rsidRDefault="0096756C" w:rsidP="0096756C">
      <w:pPr>
        <w:pStyle w:val="NoSpacing"/>
        <w:jc w:val="both"/>
        <w:rPr>
          <w:rFonts w:ascii="Times New Roman" w:hAnsi="Times New Roman"/>
          <w:sz w:val="24"/>
          <w:szCs w:val="24"/>
        </w:rPr>
      </w:pPr>
      <w:r w:rsidRPr="0088565C">
        <w:rPr>
          <w:rFonts w:ascii="Times New Roman" w:hAnsi="Times New Roman"/>
          <w:sz w:val="24"/>
          <w:szCs w:val="24"/>
        </w:rPr>
        <w:t xml:space="preserve">Some people who drink water containing trihalomethanes in excess of the MCL over many years may experience problems with their liver, kidney, or central nervous systems, and may have an increased risk of getting cancer. </w:t>
      </w:r>
    </w:p>
    <w:p w:rsidR="00C463F8" w:rsidRPr="0088565C" w:rsidRDefault="00C463F8" w:rsidP="0096756C">
      <w:pPr>
        <w:pStyle w:val="NoSpacing"/>
        <w:jc w:val="both"/>
        <w:rPr>
          <w:rFonts w:ascii="Times New Roman" w:hAnsi="Times New Roman"/>
          <w:sz w:val="24"/>
          <w:szCs w:val="24"/>
        </w:rPr>
      </w:pPr>
    </w:p>
    <w:p w:rsidR="0096756C" w:rsidRPr="0088565C" w:rsidRDefault="0096756C" w:rsidP="0096756C">
      <w:pPr>
        <w:pStyle w:val="NoSpacing"/>
        <w:jc w:val="both"/>
        <w:rPr>
          <w:rFonts w:ascii="Times New Roman" w:hAnsi="Times New Roman"/>
          <w:sz w:val="24"/>
          <w:szCs w:val="24"/>
        </w:rPr>
      </w:pPr>
      <w:r w:rsidRPr="0088565C">
        <w:rPr>
          <w:rFonts w:ascii="Times New Roman" w:hAnsi="Times New Roman"/>
          <w:sz w:val="24"/>
          <w:szCs w:val="24"/>
        </w:rPr>
        <w:t xml:space="preserve">   You do not need to use an alternative water supply. However, if you have health concerns, you may want to talk to your doctor to get more information about how this may affect you. </w:t>
      </w:r>
    </w:p>
    <w:p w:rsidR="00C426A4" w:rsidRPr="0088565C" w:rsidRDefault="00C426A4" w:rsidP="0096756C">
      <w:pPr>
        <w:pStyle w:val="NoSpacing"/>
        <w:jc w:val="both"/>
        <w:rPr>
          <w:rFonts w:ascii="Times New Roman" w:hAnsi="Times New Roman"/>
          <w:sz w:val="24"/>
          <w:szCs w:val="24"/>
        </w:rPr>
      </w:pPr>
    </w:p>
    <w:p w:rsidR="0096756C" w:rsidRPr="0088565C" w:rsidRDefault="0096756C" w:rsidP="0096756C">
      <w:pPr>
        <w:pStyle w:val="NoSpacing"/>
        <w:jc w:val="both"/>
        <w:rPr>
          <w:rFonts w:ascii="Times New Roman" w:hAnsi="Times New Roman"/>
          <w:sz w:val="24"/>
          <w:szCs w:val="24"/>
        </w:rPr>
      </w:pPr>
      <w:r w:rsidRPr="0088565C">
        <w:rPr>
          <w:rFonts w:ascii="Times New Roman" w:hAnsi="Times New Roman"/>
          <w:sz w:val="24"/>
          <w:szCs w:val="24"/>
        </w:rPr>
        <w:t>We are taking the following actions to address this issue:</w:t>
      </w:r>
      <w:r w:rsidR="00705F72">
        <w:rPr>
          <w:rFonts w:ascii="Times New Roman" w:hAnsi="Times New Roman"/>
          <w:sz w:val="24"/>
          <w:szCs w:val="24"/>
        </w:rPr>
        <w:t xml:space="preserve"> </w:t>
      </w:r>
      <w:r w:rsidRPr="0088565C">
        <w:rPr>
          <w:rFonts w:ascii="Times New Roman" w:hAnsi="Times New Roman"/>
          <w:sz w:val="24"/>
          <w:szCs w:val="24"/>
        </w:rPr>
        <w:t xml:space="preserve">The City of Mathis </w:t>
      </w:r>
      <w:r w:rsidR="00444F4D">
        <w:rPr>
          <w:rFonts w:ascii="Times New Roman" w:hAnsi="Times New Roman"/>
          <w:sz w:val="24"/>
          <w:szCs w:val="24"/>
        </w:rPr>
        <w:t xml:space="preserve">is </w:t>
      </w:r>
      <w:r w:rsidRPr="0088565C">
        <w:rPr>
          <w:rFonts w:ascii="Times New Roman" w:hAnsi="Times New Roman"/>
          <w:sz w:val="24"/>
          <w:szCs w:val="24"/>
        </w:rPr>
        <w:t xml:space="preserve">working on </w:t>
      </w:r>
      <w:r w:rsidR="00444F4D">
        <w:rPr>
          <w:rFonts w:ascii="Times New Roman" w:hAnsi="Times New Roman"/>
          <w:sz w:val="24"/>
          <w:szCs w:val="24"/>
        </w:rPr>
        <w:t>a different chemical treatment scheme</w:t>
      </w:r>
      <w:r w:rsidRPr="0088565C">
        <w:rPr>
          <w:rFonts w:ascii="Times New Roman" w:hAnsi="Times New Roman"/>
          <w:sz w:val="24"/>
          <w:szCs w:val="24"/>
        </w:rPr>
        <w:t xml:space="preserve"> </w:t>
      </w:r>
      <w:r w:rsidR="00444F4D">
        <w:rPr>
          <w:rFonts w:ascii="Times New Roman" w:hAnsi="Times New Roman"/>
          <w:sz w:val="24"/>
          <w:szCs w:val="24"/>
        </w:rPr>
        <w:t xml:space="preserve">to mitigate the elevated formation of </w:t>
      </w:r>
      <w:r w:rsidR="00867107">
        <w:rPr>
          <w:rFonts w:ascii="Times New Roman" w:hAnsi="Times New Roman"/>
          <w:sz w:val="24"/>
          <w:szCs w:val="24"/>
        </w:rPr>
        <w:t xml:space="preserve">Total </w:t>
      </w:r>
      <w:r w:rsidR="00007F22">
        <w:rPr>
          <w:rFonts w:ascii="Times New Roman" w:hAnsi="Times New Roman"/>
          <w:sz w:val="24"/>
          <w:szCs w:val="24"/>
        </w:rPr>
        <w:t>T</w:t>
      </w:r>
      <w:r w:rsidR="00444F4D" w:rsidRPr="0088565C">
        <w:rPr>
          <w:rFonts w:ascii="Times New Roman" w:hAnsi="Times New Roman"/>
          <w:sz w:val="24"/>
          <w:szCs w:val="24"/>
        </w:rPr>
        <w:t>rihalomethane</w:t>
      </w:r>
      <w:r w:rsidR="00444F4D">
        <w:rPr>
          <w:rFonts w:ascii="Times New Roman" w:hAnsi="Times New Roman"/>
          <w:sz w:val="24"/>
          <w:szCs w:val="24"/>
        </w:rPr>
        <w:t>s (TTHM)</w:t>
      </w:r>
      <w:r w:rsidR="00007F22">
        <w:rPr>
          <w:rFonts w:ascii="Times New Roman" w:hAnsi="Times New Roman"/>
          <w:sz w:val="24"/>
          <w:szCs w:val="24"/>
        </w:rPr>
        <w:t>,</w:t>
      </w:r>
      <w:r w:rsidRPr="0088565C">
        <w:rPr>
          <w:rFonts w:ascii="Times New Roman" w:hAnsi="Times New Roman"/>
          <w:sz w:val="24"/>
          <w:szCs w:val="24"/>
        </w:rPr>
        <w:t xml:space="preserve"> to correct the problem, as well as extensive water main flushing in the area.  </w:t>
      </w:r>
    </w:p>
    <w:p w:rsidR="00C426A4" w:rsidRPr="0088565C" w:rsidRDefault="0088565C" w:rsidP="0096756C">
      <w:pPr>
        <w:pStyle w:val="NoSpacing"/>
        <w:jc w:val="both"/>
        <w:rPr>
          <w:rFonts w:ascii="Times New Roman" w:hAnsi="Times New Roman"/>
          <w:sz w:val="24"/>
          <w:szCs w:val="24"/>
        </w:rPr>
      </w:pPr>
      <w:r w:rsidRPr="0088565C">
        <w:rPr>
          <w:rFonts w:ascii="Times New Roman" w:hAnsi="Times New Roman"/>
          <w:sz w:val="24"/>
          <w:szCs w:val="24"/>
        </w:rPr>
        <w:t xml:space="preserve">  </w:t>
      </w:r>
    </w:p>
    <w:p w:rsidR="00892088" w:rsidRDefault="00892088" w:rsidP="00892088">
      <w:pPr>
        <w:pStyle w:val="NoSpacing"/>
        <w:jc w:val="both"/>
        <w:rPr>
          <w:rFonts w:ascii="Times New Roman" w:hAnsi="Times New Roman"/>
          <w:sz w:val="24"/>
          <w:szCs w:val="24"/>
        </w:rPr>
      </w:pPr>
      <w:r>
        <w:rPr>
          <w:rFonts w:ascii="Times New Roman" w:hAnsi="Times New Roman"/>
          <w:sz w:val="24"/>
          <w:szCs w:val="24"/>
        </w:rPr>
        <w:t xml:space="preserve">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 </w:t>
      </w:r>
    </w:p>
    <w:p w:rsidR="0088565C" w:rsidRDefault="0088565C" w:rsidP="0096756C">
      <w:pPr>
        <w:pStyle w:val="NoSpacing"/>
        <w:jc w:val="both"/>
        <w:rPr>
          <w:rFonts w:ascii="Times New Roman" w:hAnsi="Times New Roman"/>
          <w:sz w:val="24"/>
          <w:szCs w:val="24"/>
        </w:rPr>
      </w:pPr>
    </w:p>
    <w:p w:rsidR="0096756C" w:rsidRPr="0088565C" w:rsidRDefault="00E53263" w:rsidP="0096756C">
      <w:pPr>
        <w:pStyle w:val="NoSpacing"/>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4149725</wp:posOffset>
                </wp:positionH>
                <wp:positionV relativeFrom="paragraph">
                  <wp:posOffset>150495</wp:posOffset>
                </wp:positionV>
                <wp:extent cx="885190" cy="234315"/>
                <wp:effectExtent l="6350" t="5715" r="13335" b="762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23431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26.75pt;margin-top:11.85pt;width:69.7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">
                <v:fill opacity="0"/>
              </v:oval>
            </w:pict>
          </mc:Fallback>
        </mc:AlternateContent>
      </w:r>
      <w:r w:rsidR="0096756C" w:rsidRPr="0088565C">
        <w:rPr>
          <w:rFonts w:ascii="Times New Roman" w:hAnsi="Times New Roman"/>
          <w:sz w:val="24"/>
          <w:szCs w:val="24"/>
        </w:rPr>
        <w:t xml:space="preserve"> If you have questions regarding this matter, you may contact </w:t>
      </w:r>
      <w:r w:rsidR="00444F4D">
        <w:rPr>
          <w:rFonts w:ascii="Times New Roman" w:hAnsi="Times New Roman"/>
          <w:sz w:val="24"/>
          <w:szCs w:val="24"/>
          <w:u w:val="single"/>
        </w:rPr>
        <w:t>Gary Paredez</w:t>
      </w:r>
      <w:r w:rsidR="0096756C" w:rsidRPr="0088565C">
        <w:rPr>
          <w:rFonts w:ascii="Times New Roman" w:hAnsi="Times New Roman"/>
          <w:sz w:val="24"/>
          <w:szCs w:val="24"/>
        </w:rPr>
        <w:t xml:space="preserve"> at </w:t>
      </w:r>
      <w:r w:rsidR="0096756C" w:rsidRPr="0088565C">
        <w:rPr>
          <w:rFonts w:ascii="Times New Roman" w:hAnsi="Times New Roman"/>
          <w:sz w:val="24"/>
          <w:szCs w:val="24"/>
          <w:u w:val="single"/>
        </w:rPr>
        <w:t>361-547-5951</w:t>
      </w:r>
      <w:r w:rsidR="0096756C" w:rsidRPr="0088565C">
        <w:rPr>
          <w:rFonts w:ascii="Times New Roman" w:hAnsi="Times New Roman"/>
          <w:sz w:val="24"/>
          <w:szCs w:val="24"/>
        </w:rPr>
        <w:t>.</w:t>
      </w:r>
    </w:p>
    <w:p w:rsidR="0096756C" w:rsidRPr="0088565C" w:rsidRDefault="0096756C" w:rsidP="0096756C">
      <w:pPr>
        <w:pStyle w:val="NoSpacing"/>
        <w:ind w:left="2160"/>
        <w:jc w:val="both"/>
        <w:rPr>
          <w:rFonts w:ascii="Times New Roman" w:hAnsi="Times New Roman"/>
          <w:sz w:val="24"/>
          <w:szCs w:val="24"/>
        </w:rPr>
      </w:pPr>
      <w:r w:rsidRPr="0088565C">
        <w:rPr>
          <w:rFonts w:ascii="Times New Roman" w:hAnsi="Times New Roman"/>
          <w:sz w:val="24"/>
          <w:szCs w:val="24"/>
        </w:rPr>
        <w:t xml:space="preserve">                  </w:t>
      </w:r>
      <w:r w:rsidRPr="0088565C">
        <w:rPr>
          <w:rFonts w:ascii="Times New Roman" w:hAnsi="Times New Roman"/>
          <w:sz w:val="24"/>
          <w:szCs w:val="24"/>
        </w:rPr>
        <w:tab/>
      </w:r>
      <w:r w:rsidRPr="0088565C">
        <w:rPr>
          <w:rFonts w:ascii="Times New Roman" w:hAnsi="Times New Roman"/>
          <w:sz w:val="24"/>
          <w:szCs w:val="24"/>
        </w:rPr>
        <w:tab/>
      </w:r>
      <w:r w:rsidRPr="0088565C">
        <w:rPr>
          <w:rFonts w:ascii="Times New Roman" w:hAnsi="Times New Roman"/>
          <w:sz w:val="24"/>
          <w:szCs w:val="24"/>
        </w:rPr>
        <w:tab/>
      </w:r>
      <w:r w:rsidRPr="0088565C">
        <w:rPr>
          <w:rFonts w:ascii="Times New Roman" w:hAnsi="Times New Roman"/>
          <w:sz w:val="24"/>
          <w:szCs w:val="24"/>
        </w:rPr>
        <w:tab/>
        <w:t xml:space="preserve">Posted / Delivered on: </w:t>
      </w:r>
      <w:r w:rsidR="00E53263">
        <w:rPr>
          <w:rFonts w:ascii="Times New Roman" w:hAnsi="Times New Roman"/>
          <w:sz w:val="24"/>
          <w:szCs w:val="24"/>
        </w:rPr>
        <w:t>1/2/2019</w:t>
      </w:r>
    </w:p>
    <w:p w:rsidR="00F07955" w:rsidRPr="0088565C" w:rsidRDefault="00F07955" w:rsidP="0096756C">
      <w:pPr>
        <w:jc w:val="both"/>
      </w:pPr>
    </w:p>
    <w:sectPr w:rsidR="00F07955" w:rsidRPr="0088565C" w:rsidSect="0096756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6C"/>
    <w:rsid w:val="00007F22"/>
    <w:rsid w:val="00064D09"/>
    <w:rsid w:val="002C62EA"/>
    <w:rsid w:val="00444F4D"/>
    <w:rsid w:val="00591384"/>
    <w:rsid w:val="005A2A87"/>
    <w:rsid w:val="00613AE7"/>
    <w:rsid w:val="00705F72"/>
    <w:rsid w:val="0072079D"/>
    <w:rsid w:val="007D53DF"/>
    <w:rsid w:val="007F0B98"/>
    <w:rsid w:val="007F6859"/>
    <w:rsid w:val="00800BFC"/>
    <w:rsid w:val="00867107"/>
    <w:rsid w:val="0088565C"/>
    <w:rsid w:val="00892088"/>
    <w:rsid w:val="008C2035"/>
    <w:rsid w:val="008D0CA0"/>
    <w:rsid w:val="00952210"/>
    <w:rsid w:val="0096756C"/>
    <w:rsid w:val="0097441B"/>
    <w:rsid w:val="009904DC"/>
    <w:rsid w:val="00A8362E"/>
    <w:rsid w:val="00A93D8B"/>
    <w:rsid w:val="00B3749A"/>
    <w:rsid w:val="00C426A4"/>
    <w:rsid w:val="00C463F8"/>
    <w:rsid w:val="00C82999"/>
    <w:rsid w:val="00D47597"/>
    <w:rsid w:val="00D74D96"/>
    <w:rsid w:val="00DE316B"/>
    <w:rsid w:val="00E166EC"/>
    <w:rsid w:val="00E53263"/>
    <w:rsid w:val="00E775C9"/>
    <w:rsid w:val="00E864A2"/>
    <w:rsid w:val="00ED213A"/>
    <w:rsid w:val="00EE27DA"/>
    <w:rsid w:val="00EF2ED6"/>
    <w:rsid w:val="00F0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56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E27DA"/>
    <w:rPr>
      <w:rFonts w:ascii="Tahoma" w:hAnsi="Tahoma" w:cs="Tahoma"/>
      <w:sz w:val="16"/>
      <w:szCs w:val="16"/>
    </w:rPr>
  </w:style>
  <w:style w:type="character" w:customStyle="1" w:styleId="BalloonTextChar">
    <w:name w:val="Balloon Text Char"/>
    <w:basedOn w:val="DefaultParagraphFont"/>
    <w:link w:val="BalloonText"/>
    <w:uiPriority w:val="99"/>
    <w:semiHidden/>
    <w:rsid w:val="00EE27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56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E27DA"/>
    <w:rPr>
      <w:rFonts w:ascii="Tahoma" w:hAnsi="Tahoma" w:cs="Tahoma"/>
      <w:sz w:val="16"/>
      <w:szCs w:val="16"/>
    </w:rPr>
  </w:style>
  <w:style w:type="character" w:customStyle="1" w:styleId="BalloonTextChar">
    <w:name w:val="Balloon Text Char"/>
    <w:basedOn w:val="DefaultParagraphFont"/>
    <w:link w:val="BalloonText"/>
    <w:uiPriority w:val="99"/>
    <w:semiHidden/>
    <w:rsid w:val="00EE27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04924">
      <w:bodyDiv w:val="1"/>
      <w:marLeft w:val="0"/>
      <w:marRight w:val="0"/>
      <w:marTop w:val="0"/>
      <w:marBottom w:val="0"/>
      <w:divBdr>
        <w:top w:val="none" w:sz="0" w:space="0" w:color="auto"/>
        <w:left w:val="none" w:sz="0" w:space="0" w:color="auto"/>
        <w:bottom w:val="none" w:sz="0" w:space="0" w:color="auto"/>
        <w:right w:val="none" w:sz="0" w:space="0" w:color="auto"/>
      </w:divBdr>
    </w:div>
    <w:div w:id="9042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Mathis</dc:creator>
  <cp:lastModifiedBy>City Of Mathis</cp:lastModifiedBy>
  <cp:revision>2</cp:revision>
  <cp:lastPrinted>2018-12-20T22:39:00Z</cp:lastPrinted>
  <dcterms:created xsi:type="dcterms:W3CDTF">2018-12-20T22:40:00Z</dcterms:created>
  <dcterms:modified xsi:type="dcterms:W3CDTF">2018-12-20T22:40:00Z</dcterms:modified>
</cp:coreProperties>
</file>